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5" w:rsidRPr="001810C5" w:rsidRDefault="001810C5" w:rsidP="001810C5">
      <w:pPr>
        <w:rPr>
          <w:b/>
          <w:bCs/>
        </w:rPr>
      </w:pPr>
      <w:r w:rsidRPr="001810C5">
        <w:rPr>
          <w:b/>
          <w:bCs/>
        </w:rPr>
        <w:t>Descriptive Statistics for a List of Numbers</w:t>
      </w:r>
    </w:p>
    <w:p w:rsidR="001810C5" w:rsidRPr="001810C5" w:rsidRDefault="001810C5" w:rsidP="001810C5">
      <w:r w:rsidRPr="001810C5">
        <w:t>Quiz scores in a (fictitious) class were 10.5, 13.5, 8, 12, 11.3, 9, 9.5, 5, 15, 2.5, 10.5, 7, 11.5, 10, and 10.5. It’s hard to get much of a sense of the class by just staring at the numbers, but you can easily compute the common measures of center and spread by using your TI-83 or TI-84.</w:t>
      </w:r>
    </w:p>
    <w:p w:rsidR="001810C5" w:rsidRPr="001810C5" w:rsidRDefault="001810C5" w:rsidP="001810C5">
      <w:pPr>
        <w:rPr>
          <w:b/>
          <w:bCs/>
        </w:rPr>
      </w:pPr>
      <w:r w:rsidRPr="001810C5">
        <w:rPr>
          <w:b/>
          <w:bCs/>
        </w:rPr>
        <w:t>Step 1: Enter the numbers in L1.</w:t>
      </w:r>
    </w:p>
    <w:p w:rsidR="001810C5" w:rsidRPr="001810C5" w:rsidRDefault="001810C5" w:rsidP="001810C5">
      <w:r w:rsidRPr="001810C5">
        <w:t>By the way, this note uses list L1, but you can actually use any list you like, as long as you enter the actual list name in the 1-Var Stats command in </w:t>
      </w:r>
      <w:hyperlink r:id="rId6" w:anchor="List2" w:history="1">
        <w:r w:rsidRPr="001810C5">
          <w:rPr>
            <w:rStyle w:val="Hyperlink"/>
          </w:rPr>
          <w:t>Step 2</w:t>
        </w:r>
      </w:hyperlink>
      <w:r w:rsidRPr="001810C5">
        <w:t>. (It doesn’t matter whether there are numbers in any other list.)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6508"/>
      </w:tblGrid>
      <w:tr w:rsidR="001810C5" w:rsidRPr="001810C5" w:rsidTr="001810C5">
        <w:trPr>
          <w:tblCellSpacing w:w="0" w:type="dxa"/>
        </w:trPr>
        <w:tc>
          <w:tcPr>
            <w:tcW w:w="3720" w:type="dxa"/>
            <w:shd w:val="clear" w:color="auto" w:fill="auto"/>
            <w:hideMark/>
          </w:tcPr>
          <w:p w:rsidR="001810C5" w:rsidRPr="001810C5" w:rsidRDefault="001810C5" w:rsidP="001810C5">
            <w:r w:rsidRPr="001810C5">
              <w:t>Enter the data points.</w:t>
            </w:r>
          </w:p>
        </w:tc>
        <w:tc>
          <w:tcPr>
            <w:tcW w:w="5640" w:type="dxa"/>
            <w:shd w:val="clear" w:color="auto" w:fill="F0F0F0"/>
            <w:hideMark/>
          </w:tcPr>
          <w:p w:rsidR="001810C5" w:rsidRPr="001810C5" w:rsidRDefault="001810C5" w:rsidP="001810C5">
            <w:r w:rsidRPr="001810C5">
              <w:rPr>
                <w:noProof/>
              </w:rPr>
              <w:drawing>
                <wp:inline distT="0" distB="0" distL="0" distR="0">
                  <wp:extent cx="1905000" cy="1295400"/>
                  <wp:effectExtent l="0" t="0" r="0" b="0"/>
                  <wp:docPr id="3" name="Picture 3" descr="data points entered in 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a points entered in 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0C5">
              <w:t>[STAT] [1] selects the list-edit screen. </w:t>
            </w:r>
            <w:r w:rsidRPr="001810C5">
              <w:br/>
              <w:t> </w:t>
            </w:r>
            <w:r w:rsidRPr="001810C5">
              <w:br/>
              <w:t>Cursor onto the label L1at top of first column, then [CLEAR] [ENTER] erases the list. Enter the x values.</w:t>
            </w:r>
          </w:p>
        </w:tc>
      </w:tr>
    </w:tbl>
    <w:p w:rsidR="001810C5" w:rsidRPr="001810C5" w:rsidRDefault="001810C5" w:rsidP="001810C5">
      <w:pPr>
        <w:rPr>
          <w:b/>
          <w:bCs/>
        </w:rPr>
      </w:pPr>
      <w:r w:rsidRPr="001810C5">
        <w:rPr>
          <w:b/>
          <w:bCs/>
        </w:rPr>
        <w:t>Step 2: Compute the statistics.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6508"/>
      </w:tblGrid>
      <w:tr w:rsidR="001810C5" w:rsidRPr="001810C5" w:rsidTr="001810C5">
        <w:trPr>
          <w:tblCellSpacing w:w="0" w:type="dxa"/>
        </w:trPr>
        <w:tc>
          <w:tcPr>
            <w:tcW w:w="3720" w:type="dxa"/>
            <w:shd w:val="clear" w:color="auto" w:fill="auto"/>
            <w:hideMark/>
          </w:tcPr>
          <w:p w:rsidR="001810C5" w:rsidRPr="001810C5" w:rsidRDefault="001810C5" w:rsidP="001810C5">
            <w:r w:rsidRPr="001810C5">
              <w:t>Select the 1-Var Stats command.</w:t>
            </w:r>
          </w:p>
        </w:tc>
        <w:tc>
          <w:tcPr>
            <w:tcW w:w="5640" w:type="dxa"/>
            <w:shd w:val="clear" w:color="auto" w:fill="F0F0F0"/>
            <w:hideMark/>
          </w:tcPr>
          <w:p w:rsidR="001810C5" w:rsidRPr="001810C5" w:rsidRDefault="001810C5" w:rsidP="001810C5">
            <w:r w:rsidRPr="001810C5">
              <w:t>[STAT] [</w:t>
            </w:r>
            <w:r w:rsidRPr="001810C5">
              <w:rPr>
                <w:rFonts w:ascii="Arial" w:hAnsi="Arial" w:cs="Arial"/>
              </w:rPr>
              <w:t>►</w:t>
            </w:r>
            <w:r w:rsidRPr="001810C5">
              <w:t>] [1] pastes the command to the home screen.</w:t>
            </w:r>
          </w:p>
        </w:tc>
      </w:tr>
      <w:tr w:rsidR="001810C5" w:rsidRPr="001810C5" w:rsidTr="001810C5">
        <w:trPr>
          <w:tblCellSpacing w:w="0" w:type="dxa"/>
        </w:trPr>
        <w:tc>
          <w:tcPr>
            <w:tcW w:w="3720" w:type="dxa"/>
            <w:shd w:val="clear" w:color="auto" w:fill="auto"/>
            <w:hideMark/>
          </w:tcPr>
          <w:p w:rsidR="001810C5" w:rsidRPr="001810C5" w:rsidRDefault="001810C5" w:rsidP="001810C5">
            <w:r w:rsidRPr="001810C5">
              <w:t>Specify which statistics list contains the data set. </w:t>
            </w:r>
            <w:r w:rsidRPr="001810C5">
              <w:rPr>
                <w:b/>
                <w:bCs/>
              </w:rPr>
              <w:t>Show your work</w:t>
            </w:r>
            <w:r w:rsidRPr="001810C5">
              <w:t>: write down 1-VarStats and the list name.</w:t>
            </w:r>
          </w:p>
        </w:tc>
        <w:tc>
          <w:tcPr>
            <w:tcW w:w="5640" w:type="dxa"/>
            <w:shd w:val="clear" w:color="auto" w:fill="F0F0F0"/>
            <w:hideMark/>
          </w:tcPr>
          <w:p w:rsidR="001810C5" w:rsidRPr="001810C5" w:rsidRDefault="001810C5" w:rsidP="001810C5">
            <w:r w:rsidRPr="001810C5">
              <w:t>Assuming you used L1, enter [2nd 1 </w:t>
            </w:r>
            <w:r w:rsidRPr="001810C5">
              <w:rPr>
                <w:i/>
                <w:iCs/>
              </w:rPr>
              <w:t>makes</w:t>
            </w:r>
            <w:r w:rsidRPr="001810C5">
              <w:t> L1]. </w:t>
            </w:r>
            <w:r w:rsidRPr="001810C5">
              <w:br/>
              <w:t> </w:t>
            </w:r>
            <w:r w:rsidRPr="001810C5">
              <w:br/>
            </w:r>
            <w:r w:rsidRPr="001810C5">
              <w:rPr>
                <w:noProof/>
              </w:rPr>
              <w:drawing>
                <wp:inline distT="0" distB="0" distL="0" distR="0">
                  <wp:extent cx="1905000" cy="1295400"/>
                  <wp:effectExtent l="0" t="0" r="0" b="0"/>
                  <wp:docPr id="2" name="Picture 2" descr="statistics for the data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tistics for the data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0C5">
              <w:t>Press [ENTER] to execute the command.</w:t>
            </w:r>
          </w:p>
        </w:tc>
      </w:tr>
    </w:tbl>
    <w:p w:rsidR="001810C5" w:rsidRPr="001810C5" w:rsidRDefault="001810C5" w:rsidP="001810C5">
      <w:r w:rsidRPr="001810C5">
        <w:t>The important statistics are</w:t>
      </w:r>
    </w:p>
    <w:p w:rsidR="001810C5" w:rsidRPr="001810C5" w:rsidRDefault="001810C5" w:rsidP="001810C5">
      <w:pPr>
        <w:numPr>
          <w:ilvl w:val="0"/>
          <w:numId w:val="1"/>
        </w:numPr>
      </w:pPr>
      <w:r w:rsidRPr="001810C5">
        <w:rPr>
          <w:b/>
          <w:bCs/>
        </w:rPr>
        <w:t>sample size</w:t>
      </w:r>
      <w:r w:rsidRPr="001810C5">
        <w:t> n = 15 </w:t>
      </w:r>
      <w:r w:rsidRPr="001810C5">
        <w:br/>
        <w:t>Always check this first to guard against leaving out numbers or entering numbers twice.</w:t>
      </w:r>
    </w:p>
    <w:p w:rsidR="001810C5" w:rsidRPr="001810C5" w:rsidRDefault="001810C5" w:rsidP="001810C5">
      <w:pPr>
        <w:numPr>
          <w:ilvl w:val="0"/>
          <w:numId w:val="1"/>
        </w:numPr>
      </w:pPr>
      <w:r w:rsidRPr="001810C5">
        <w:rPr>
          <w:b/>
          <w:bCs/>
        </w:rPr>
        <w:t>mean</w:t>
      </w:r>
      <w:r w:rsidRPr="001810C5">
        <w:t> </w:t>
      </w:r>
      <w:r w:rsidRPr="001810C5">
        <w:rPr>
          <w:rFonts w:hint="eastAsia"/>
        </w:rPr>
        <w:t>x̅</w:t>
      </w:r>
      <w:r w:rsidRPr="001810C5">
        <w:t> = 9.72 </w:t>
      </w:r>
      <w:r w:rsidRPr="001810C5">
        <w:br/>
        <w:t>(Use symbol μ if this is a population mean.)</w:t>
      </w:r>
    </w:p>
    <w:p w:rsidR="001810C5" w:rsidRPr="001810C5" w:rsidRDefault="001810C5" w:rsidP="001810C5">
      <w:pPr>
        <w:numPr>
          <w:ilvl w:val="0"/>
          <w:numId w:val="1"/>
        </w:numPr>
      </w:pPr>
      <w:r w:rsidRPr="001810C5">
        <w:rPr>
          <w:b/>
          <w:bCs/>
        </w:rPr>
        <w:t>standard deviation</w:t>
      </w:r>
      <w:r w:rsidRPr="001810C5">
        <w:t> s = 3.17 </w:t>
      </w:r>
      <w:r w:rsidRPr="001810C5">
        <w:br/>
        <w:t xml:space="preserve">Since this data set is a sample, use </w:t>
      </w:r>
      <w:proofErr w:type="spellStart"/>
      <w:r w:rsidRPr="001810C5">
        <w:t>S</w:t>
      </w:r>
      <w:r w:rsidRPr="001810C5">
        <w:rPr>
          <w:vertAlign w:val="subscript"/>
        </w:rPr>
        <w:t>x</w:t>
      </w:r>
      <w:proofErr w:type="spellEnd"/>
      <w:r w:rsidRPr="001810C5">
        <w:t xml:space="preserve"> or s for the standard deviation. When the data set is the whole population, use </w:t>
      </w:r>
      <w:proofErr w:type="spellStart"/>
      <w:r w:rsidRPr="001810C5">
        <w:t>σ</w:t>
      </w:r>
      <w:r w:rsidRPr="001810C5">
        <w:rPr>
          <w:vertAlign w:val="subscript"/>
        </w:rPr>
        <w:t>x</w:t>
      </w:r>
      <w:proofErr w:type="spellEnd"/>
      <w:r w:rsidRPr="001810C5">
        <w:t> or σ for the standard deviation. </w:t>
      </w:r>
      <w:r w:rsidRPr="001810C5">
        <w:br/>
        <w:t>If rounding is necessary, remember that we </w:t>
      </w:r>
      <w:r w:rsidRPr="001810C5">
        <w:rPr>
          <w:b/>
          <w:bCs/>
        </w:rPr>
        <w:t>round mean and standard deviation to one decimal place more than the data.</w:t>
      </w:r>
      <w:bookmarkStart w:id="0" w:name="_GoBack"/>
      <w:bookmarkEnd w:id="0"/>
    </w:p>
    <w:sectPr w:rsidR="001810C5" w:rsidRPr="001810C5" w:rsidSect="00181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35D0"/>
    <w:multiLevelType w:val="multilevel"/>
    <w:tmpl w:val="618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C5"/>
    <w:rsid w:val="001810C5"/>
    <w:rsid w:val="002356EE"/>
    <w:rsid w:val="004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3.edu/instruct/sbrown/ti83/dstat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Pool, Richard F.</cp:lastModifiedBy>
  <cp:revision>2</cp:revision>
  <dcterms:created xsi:type="dcterms:W3CDTF">2015-08-30T17:53:00Z</dcterms:created>
  <dcterms:modified xsi:type="dcterms:W3CDTF">2015-08-30T17:53:00Z</dcterms:modified>
</cp:coreProperties>
</file>